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001" w:rsidRPr="00A46001" w:rsidRDefault="00A46001" w:rsidP="00A46001">
      <w:pPr>
        <w:jc w:val="center"/>
        <w:rPr>
          <w:b/>
          <w:spacing w:val="50"/>
          <w:sz w:val="36"/>
          <w:szCs w:val="36"/>
          <w:lang w:val="en-US"/>
        </w:rPr>
      </w:pPr>
      <w:r w:rsidRPr="00A46001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BD26B75" wp14:editId="0152205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001">
        <w:rPr>
          <w:b/>
          <w:spacing w:val="50"/>
          <w:sz w:val="36"/>
          <w:szCs w:val="36"/>
          <w:lang w:val="en-US"/>
        </w:rPr>
        <w:t>ОБЩИНА ДЪЛГОПОЛ</w:t>
      </w:r>
    </w:p>
    <w:p w:rsidR="00A46001" w:rsidRPr="00A46001" w:rsidRDefault="00A46001" w:rsidP="00A46001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A46001" w:rsidRPr="00A46001" w:rsidTr="00A46001">
        <w:tc>
          <w:tcPr>
            <w:tcW w:w="2800" w:type="dxa"/>
          </w:tcPr>
          <w:p w:rsidR="00A46001" w:rsidRPr="00A46001" w:rsidRDefault="00A46001" w:rsidP="00A46001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46001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A46001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A4600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6001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A46001" w:rsidRPr="00A46001" w:rsidRDefault="00A46001" w:rsidP="00A46001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A46001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A4600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6001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A4600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001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A46001">
              <w:rPr>
                <w:sz w:val="20"/>
                <w:szCs w:val="20"/>
                <w:lang w:val="en-US"/>
              </w:rPr>
              <w:t>, 105</w:t>
            </w:r>
          </w:p>
          <w:p w:rsidR="00A46001" w:rsidRPr="00A46001" w:rsidRDefault="00A46001" w:rsidP="00A46001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A46001" w:rsidRPr="00A46001" w:rsidRDefault="00A46001" w:rsidP="00A46001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46001">
              <w:rPr>
                <w:sz w:val="20"/>
                <w:szCs w:val="20"/>
                <w:lang w:val="en-US"/>
              </w:rPr>
              <w:t>КМЕТ: 0517</w:t>
            </w:r>
            <w:r w:rsidRPr="00A46001">
              <w:rPr>
                <w:sz w:val="20"/>
                <w:szCs w:val="20"/>
                <w:lang w:val="ru-RU"/>
              </w:rPr>
              <w:t>/</w:t>
            </w:r>
            <w:r w:rsidRPr="00A46001">
              <w:rPr>
                <w:sz w:val="20"/>
                <w:szCs w:val="20"/>
                <w:lang w:val="en-US"/>
              </w:rPr>
              <w:t xml:space="preserve"> 22250</w:t>
            </w:r>
          </w:p>
          <w:p w:rsidR="00A46001" w:rsidRPr="00A46001" w:rsidRDefault="00A46001" w:rsidP="00A46001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A46001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A46001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A46001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A46001">
              <w:rPr>
                <w:sz w:val="20"/>
                <w:szCs w:val="20"/>
                <w:lang w:val="en-US"/>
              </w:rPr>
              <w:t>: 0517/22135</w:t>
            </w:r>
          </w:p>
          <w:p w:rsidR="00A46001" w:rsidRPr="00A46001" w:rsidRDefault="00A46001" w:rsidP="00A46001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A46001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A46001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67054A" w:rsidRPr="0067054A" w:rsidRDefault="0067054A" w:rsidP="0067054A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67054A" w:rsidRDefault="0067054A" w:rsidP="008A2790">
      <w:pPr>
        <w:shd w:val="clear" w:color="auto" w:fill="FFFFFF"/>
        <w:jc w:val="center"/>
        <w:rPr>
          <w:b/>
          <w:sz w:val="28"/>
          <w:szCs w:val="28"/>
        </w:rPr>
      </w:pPr>
    </w:p>
    <w:p w:rsidR="007225D1" w:rsidRPr="008A2790" w:rsidRDefault="007225D1" w:rsidP="008A2790">
      <w:pPr>
        <w:shd w:val="clear" w:color="auto" w:fill="FFFFFF"/>
        <w:jc w:val="center"/>
        <w:rPr>
          <w:b/>
          <w:color w:val="000000"/>
          <w:kern w:val="2"/>
          <w:sz w:val="28"/>
          <w:szCs w:val="28"/>
          <w:lang w:eastAsia="en-US"/>
        </w:rPr>
      </w:pPr>
      <w:r w:rsidRPr="008A2790">
        <w:rPr>
          <w:b/>
          <w:sz w:val="28"/>
          <w:szCs w:val="28"/>
        </w:rPr>
        <w:t xml:space="preserve">Мотиви по  чл. 28, ал. 2 от Закона за нормативните актове към проект на </w:t>
      </w:r>
      <w:r w:rsidRPr="008A2790">
        <w:rPr>
          <w:b/>
          <w:bCs/>
          <w:color w:val="000000"/>
          <w:kern w:val="2"/>
          <w:sz w:val="28"/>
          <w:szCs w:val="28"/>
          <w:lang w:eastAsia="en-US"/>
        </w:rPr>
        <w:t>Наредба за изменен</w:t>
      </w:r>
      <w:r w:rsidR="008A2790">
        <w:rPr>
          <w:b/>
          <w:bCs/>
          <w:color w:val="000000"/>
          <w:kern w:val="2"/>
          <w:sz w:val="28"/>
          <w:szCs w:val="28"/>
          <w:lang w:eastAsia="en-US"/>
        </w:rPr>
        <w:t>ие и допълнение на Наредба за</w:t>
      </w:r>
      <w:r w:rsidR="008A2790" w:rsidRP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 реда за придобиване,</w:t>
      </w:r>
      <w:r w:rsid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 </w:t>
      </w:r>
      <w:r w:rsidR="008A2790" w:rsidRPr="008A2790">
        <w:rPr>
          <w:b/>
          <w:bCs/>
          <w:color w:val="000000"/>
          <w:kern w:val="2"/>
          <w:sz w:val="28"/>
          <w:szCs w:val="28"/>
          <w:lang w:eastAsia="en-US"/>
        </w:rPr>
        <w:t>управление и разпореждане с общинско  имущество</w:t>
      </w:r>
    </w:p>
    <w:p w:rsidR="007225D1" w:rsidRPr="008A2790" w:rsidRDefault="007225D1" w:rsidP="007225D1">
      <w:pPr>
        <w:shd w:val="clear" w:color="auto" w:fill="FFFFFF"/>
        <w:jc w:val="both"/>
        <w:rPr>
          <w:sz w:val="28"/>
          <w:szCs w:val="28"/>
        </w:rPr>
      </w:pPr>
    </w:p>
    <w:p w:rsidR="008A2790" w:rsidRDefault="007225D1" w:rsidP="008A2790">
      <w:pPr>
        <w:shd w:val="clear" w:color="auto" w:fill="FFFFFF"/>
        <w:ind w:firstLine="567"/>
        <w:jc w:val="both"/>
        <w:rPr>
          <w:b/>
          <w:bCs/>
          <w:color w:val="000000"/>
          <w:kern w:val="2"/>
          <w:lang w:eastAsia="en-US"/>
        </w:rPr>
      </w:pPr>
      <w:r w:rsidRPr="008A2790">
        <w:rPr>
          <w:b/>
        </w:rPr>
        <w:t xml:space="preserve">Причини, които налагат изменение и допълнение на </w:t>
      </w:r>
      <w:r w:rsidRPr="008A2790">
        <w:rPr>
          <w:b/>
          <w:bCs/>
          <w:color w:val="000000"/>
          <w:kern w:val="2"/>
          <w:lang w:eastAsia="en-US"/>
        </w:rPr>
        <w:t xml:space="preserve">Наредбата </w:t>
      </w:r>
      <w:r w:rsidR="008A2790" w:rsidRPr="008A2790">
        <w:rPr>
          <w:b/>
          <w:bCs/>
          <w:color w:val="000000"/>
          <w:kern w:val="2"/>
          <w:lang w:eastAsia="en-US"/>
        </w:rPr>
        <w:t xml:space="preserve">за реда за придобиване, управление и разпореждане с общинско  имущество </w:t>
      </w:r>
    </w:p>
    <w:p w:rsidR="00561964" w:rsidRDefault="00561964" w:rsidP="00561964">
      <w:pPr>
        <w:pStyle w:val="a3"/>
        <w:shd w:val="clear" w:color="auto" w:fill="FFFFFF"/>
        <w:tabs>
          <w:tab w:val="left" w:pos="426"/>
        </w:tabs>
        <w:spacing w:line="276" w:lineRule="auto"/>
        <w:ind w:left="0"/>
        <w:jc w:val="both"/>
        <w:rPr>
          <w:b/>
          <w:color w:val="000000"/>
          <w:kern w:val="2"/>
          <w:lang w:eastAsia="en-US"/>
        </w:rPr>
      </w:pPr>
    </w:p>
    <w:p w:rsidR="007225D1" w:rsidRPr="008B3281" w:rsidRDefault="007225D1" w:rsidP="00561964">
      <w:pPr>
        <w:pStyle w:val="a3"/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0" w:firstLine="567"/>
        <w:jc w:val="both"/>
        <w:rPr>
          <w:color w:val="000000"/>
          <w:kern w:val="2"/>
          <w:lang w:eastAsia="en-US"/>
        </w:rPr>
      </w:pPr>
      <w:r w:rsidRPr="009C1CBE">
        <w:t xml:space="preserve">Предложеното изменение цели синхронизиране текстовете на </w:t>
      </w:r>
      <w:r w:rsidRPr="008B3281">
        <w:rPr>
          <w:bCs/>
          <w:color w:val="000000"/>
          <w:kern w:val="2"/>
          <w:lang w:eastAsia="en-US"/>
        </w:rPr>
        <w:t xml:space="preserve">Наредбата за </w:t>
      </w:r>
      <w:r w:rsidR="008A2790" w:rsidRPr="008B3281">
        <w:rPr>
          <w:bCs/>
          <w:color w:val="000000"/>
          <w:kern w:val="2"/>
          <w:lang w:eastAsia="en-US"/>
        </w:rPr>
        <w:t xml:space="preserve">реда за придобиване, управление и разпореждане с общинско  имущество </w:t>
      </w:r>
      <w:r w:rsidRPr="008B3281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</w:t>
      </w:r>
      <w:proofErr w:type="spellStart"/>
      <w:r w:rsidRPr="008B3281">
        <w:rPr>
          <w:bCs/>
          <w:color w:val="000000"/>
          <w:kern w:val="2"/>
          <w:lang w:eastAsia="en-US"/>
        </w:rPr>
        <w:t>обн</w:t>
      </w:r>
      <w:proofErr w:type="spellEnd"/>
      <w:r w:rsidRPr="008B3281">
        <w:rPr>
          <w:bCs/>
          <w:color w:val="000000"/>
          <w:kern w:val="2"/>
          <w:lang w:eastAsia="en-US"/>
        </w:rPr>
        <w:t>. ДВ бр. 70 от 20.08.2024 г.)</w:t>
      </w:r>
      <w:r w:rsidR="00D31808" w:rsidRPr="008B3281">
        <w:rPr>
          <w:bCs/>
          <w:color w:val="000000"/>
          <w:kern w:val="2"/>
          <w:lang w:eastAsia="en-US"/>
        </w:rPr>
        <w:t xml:space="preserve"> </w:t>
      </w:r>
    </w:p>
    <w:p w:rsidR="007225D1" w:rsidRPr="009C1CBE" w:rsidRDefault="00D31808" w:rsidP="008A2790">
      <w:pPr>
        <w:spacing w:line="276" w:lineRule="auto"/>
        <w:ind w:firstLine="567"/>
        <w:jc w:val="both"/>
      </w:pPr>
      <w:r w:rsidRPr="009C1CBE">
        <w:t>Съгласно Законът за въвеждане на еврото в Република България размерът на местните такси и цени на услуги и права се определя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D31808" w:rsidRDefault="00D31808" w:rsidP="00C76365">
      <w:pPr>
        <w:spacing w:line="276" w:lineRule="auto"/>
        <w:ind w:firstLine="567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</w:t>
      </w:r>
      <w:r w:rsidR="00C76365">
        <w:t>ответствие с чл. 140, параграф 3</w:t>
      </w:r>
      <w:r w:rsidRPr="009C1CBE">
        <w:t xml:space="preserve"> от Договора за функционирането на Европейския съюз.</w:t>
      </w:r>
    </w:p>
    <w:p w:rsidR="009C1CBE" w:rsidRDefault="009C1CBE" w:rsidP="00C76365">
      <w:pPr>
        <w:spacing w:line="276" w:lineRule="auto"/>
        <w:ind w:firstLine="567"/>
        <w:jc w:val="both"/>
      </w:pPr>
      <w:r>
        <w:t xml:space="preserve"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влизане то в сила на закона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8A60E5" w:rsidRPr="008A60E5" w:rsidRDefault="008A60E5" w:rsidP="00C76365">
      <w:pPr>
        <w:spacing w:line="276" w:lineRule="auto"/>
        <w:ind w:firstLine="708"/>
        <w:jc w:val="both"/>
      </w:pPr>
      <w:r w:rsidRPr="008A60E5">
        <w:t xml:space="preserve">В §5 от ПЗР на Закона за въвеждане на еврото в Република България е указано, че действащите нормативни актове, които уреждат задължение за плащане на такси, санкции, глоби и други публични задължения към държавата и общините в български левове, продължават да се прилагат в съответствие с предвидените в този закон правила за </w:t>
      </w:r>
      <w:proofErr w:type="spellStart"/>
      <w:r w:rsidRPr="008A60E5">
        <w:t>превалутиране</w:t>
      </w:r>
      <w:proofErr w:type="spellEnd"/>
      <w:r w:rsidRPr="008A60E5">
        <w:t xml:space="preserve">. В мотивите към Проекта е направено разяснение, че не се предлагат промени в законови разпоредби, в които са посочени конкретни суми/стойности в лева, като например такси, ставки, глоби и  имуществени санкции в </w:t>
      </w:r>
      <w:proofErr w:type="spellStart"/>
      <w:r w:rsidRPr="008A60E5">
        <w:t>административнонаказателните</w:t>
      </w:r>
      <w:proofErr w:type="spellEnd"/>
      <w:r w:rsidRPr="008A60E5">
        <w:t xml:space="preserve"> разпоредби на законите. В тези случаи се прилага принципът за автоматичност, според който стойностите, посочени в левове, в съществуващите правни инструменти се считат за стойности в евро при прилагане на официалния валутен курс и в съответствие с правилата за </w:t>
      </w:r>
      <w:proofErr w:type="spellStart"/>
      <w:r w:rsidRPr="008A60E5">
        <w:t>превалутиране</w:t>
      </w:r>
      <w:proofErr w:type="spellEnd"/>
      <w:r w:rsidRPr="008A60E5">
        <w:t xml:space="preserve"> и закръгляване, определени в законопроекта, който вече е приет.</w:t>
      </w:r>
    </w:p>
    <w:p w:rsidR="009A0DFD" w:rsidRDefault="00D31808" w:rsidP="009A0DFD">
      <w:pPr>
        <w:spacing w:line="276" w:lineRule="auto"/>
        <w:ind w:firstLine="708"/>
        <w:jc w:val="both"/>
        <w:rPr>
          <w:rFonts w:eastAsia="Calibri"/>
          <w:kern w:val="2"/>
          <w:lang w:eastAsia="en-US"/>
        </w:rPr>
      </w:pPr>
      <w:r w:rsidRPr="00D31808">
        <w:rPr>
          <w:rFonts w:eastAsia="Calibri"/>
          <w:kern w:val="2"/>
          <w:lang w:eastAsia="en-US"/>
        </w:rPr>
        <w:lastRenderedPageBreak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9A0DFD" w:rsidRPr="00C76365" w:rsidRDefault="009A0DFD" w:rsidP="00561964">
      <w:pPr>
        <w:shd w:val="clear" w:color="auto" w:fill="FFFFFF"/>
        <w:ind w:firstLine="567"/>
        <w:jc w:val="both"/>
        <w:rPr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предлагаме да се 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</w:t>
      </w:r>
      <w:r w:rsidR="00561964" w:rsidRPr="00C76365">
        <w:rPr>
          <w:bCs/>
          <w:color w:val="000000"/>
          <w:kern w:val="2"/>
          <w:lang w:eastAsia="en-US"/>
        </w:rPr>
        <w:t>за реда за придобиване, управление и разпореждане с общинско  имущество,</w:t>
      </w:r>
      <w:r w:rsidR="00561964">
        <w:rPr>
          <w:b/>
          <w:bCs/>
          <w:color w:val="000000"/>
          <w:kern w:val="2"/>
          <w:lang w:eastAsia="en-US"/>
        </w:rPr>
        <w:t xml:space="preserve"> </w:t>
      </w:r>
      <w:r>
        <w:rPr>
          <w:bCs/>
          <w:color w:val="000000"/>
          <w:kern w:val="2"/>
          <w:lang w:eastAsia="en-US"/>
        </w:rPr>
        <w:t xml:space="preserve">с които да се уредят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размери на </w:t>
      </w:r>
      <w:r w:rsidRPr="00C76365">
        <w:rPr>
          <w:bCs/>
          <w:color w:val="000000"/>
          <w:kern w:val="2"/>
          <w:lang w:eastAsia="en-US"/>
        </w:rPr>
        <w:t>цени на услуги</w:t>
      </w:r>
      <w:r w:rsidR="008A60E5" w:rsidRPr="00C76365">
        <w:rPr>
          <w:bCs/>
          <w:color w:val="000000"/>
          <w:kern w:val="2"/>
          <w:lang w:eastAsia="en-US"/>
        </w:rPr>
        <w:t>, както и глобите и санкциите</w:t>
      </w:r>
      <w:r w:rsidRPr="00C76365">
        <w:rPr>
          <w:bCs/>
          <w:color w:val="000000"/>
          <w:kern w:val="2"/>
          <w:lang w:eastAsia="en-US"/>
        </w:rPr>
        <w:t xml:space="preserve"> от левове в евро.</w:t>
      </w:r>
    </w:p>
    <w:p w:rsidR="009A0DFD" w:rsidRDefault="009A0DFD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561964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561964" w:rsidRPr="00D31808" w:rsidRDefault="00E306E1" w:rsidP="00D31808">
      <w:pPr>
        <w:spacing w:line="276" w:lineRule="auto"/>
        <w:ind w:firstLine="708"/>
        <w:jc w:val="both"/>
      </w:pPr>
      <w:r>
        <w:t>Прилагането на Наредбата за реда за придобиване, управление и разпореждане с общинско имущество, няма да е свързано с изразходване на допълнителни финансови средства от бюджета на Общината, както и с ангажиране на допълнителни човешки ресурси.</w:t>
      </w:r>
    </w:p>
    <w:p w:rsidR="00D31808" w:rsidRPr="00D31808" w:rsidRDefault="00561964" w:rsidP="00D31808">
      <w:pPr>
        <w:spacing w:line="276" w:lineRule="auto"/>
        <w:ind w:firstLine="708"/>
        <w:jc w:val="both"/>
        <w:rPr>
          <w:b/>
        </w:rPr>
      </w:pPr>
      <w:r>
        <w:rPr>
          <w:b/>
        </w:rPr>
        <w:t>4</w:t>
      </w:r>
      <w:r w:rsidR="00D31808" w:rsidRPr="00D31808">
        <w:rPr>
          <w:b/>
        </w:rPr>
        <w:t>. Анализ за съответствие с правото на Европейския съюз.</w:t>
      </w:r>
    </w:p>
    <w:p w:rsidR="00D31808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E306E1" w:rsidRPr="009C1CBE" w:rsidRDefault="00E306E1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</w:p>
    <w:p w:rsid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  <w:r w:rsidRPr="009C1CBE">
        <w:rPr>
          <w:b/>
          <w:i/>
          <w:color w:val="222222"/>
        </w:rPr>
        <w:t>Кмет на Община Дългопол</w:t>
      </w: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sectPr w:rsidR="008B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12818"/>
    <w:multiLevelType w:val="hybridMultilevel"/>
    <w:tmpl w:val="A454B1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C0EC1"/>
    <w:multiLevelType w:val="hybridMultilevel"/>
    <w:tmpl w:val="AD32E640"/>
    <w:lvl w:ilvl="0" w:tplc="7778A06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2292E47"/>
    <w:multiLevelType w:val="hybridMultilevel"/>
    <w:tmpl w:val="A5AC3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26FD8"/>
    <w:multiLevelType w:val="hybridMultilevel"/>
    <w:tmpl w:val="42563214"/>
    <w:lvl w:ilvl="0" w:tplc="7D40664C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6172097"/>
    <w:multiLevelType w:val="hybridMultilevel"/>
    <w:tmpl w:val="BDD070D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F2250"/>
    <w:rsid w:val="004C3482"/>
    <w:rsid w:val="004E43E7"/>
    <w:rsid w:val="00561964"/>
    <w:rsid w:val="0067054A"/>
    <w:rsid w:val="007225D1"/>
    <w:rsid w:val="008A2790"/>
    <w:rsid w:val="008A60E5"/>
    <w:rsid w:val="008B3281"/>
    <w:rsid w:val="009329A5"/>
    <w:rsid w:val="009A0DFD"/>
    <w:rsid w:val="009C1CBE"/>
    <w:rsid w:val="00A46001"/>
    <w:rsid w:val="00A82522"/>
    <w:rsid w:val="00B55949"/>
    <w:rsid w:val="00C76365"/>
    <w:rsid w:val="00D31808"/>
    <w:rsid w:val="00E3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10</cp:revision>
  <dcterms:created xsi:type="dcterms:W3CDTF">2025-01-17T05:27:00Z</dcterms:created>
  <dcterms:modified xsi:type="dcterms:W3CDTF">2025-01-20T08:08:00Z</dcterms:modified>
</cp:coreProperties>
</file>